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AA" w:rsidRPr="00903E8C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7208AA" w:rsidRPr="00903E8C" w:rsidRDefault="00B626E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8</w:t>
      </w:r>
      <w:r w:rsidR="007E2270" w:rsidRPr="00903E8C">
        <w:rPr>
          <w:b/>
          <w:sz w:val="28"/>
          <w:szCs w:val="28"/>
        </w:rPr>
        <w:t>/</w:t>
      </w:r>
      <w:r w:rsidRPr="00903E8C">
        <w:rPr>
          <w:b/>
          <w:sz w:val="28"/>
          <w:szCs w:val="28"/>
        </w:rPr>
        <w:t>19</w:t>
      </w:r>
      <w:r w:rsidR="007208AA" w:rsidRPr="00903E8C">
        <w:rPr>
          <w:b/>
          <w:sz w:val="28"/>
          <w:szCs w:val="28"/>
        </w:rPr>
        <w:t>/201</w:t>
      </w:r>
      <w:r w:rsidR="00C80F5E" w:rsidRPr="00903E8C">
        <w:rPr>
          <w:b/>
          <w:sz w:val="28"/>
          <w:szCs w:val="28"/>
        </w:rPr>
        <w:t>5</w:t>
      </w:r>
    </w:p>
    <w:p w:rsidR="007208AA" w:rsidRDefault="007208AA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ADDITIONS: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1321F">
        <w:rPr>
          <w:u w:val="single"/>
        </w:rPr>
        <w:tab/>
      </w:r>
      <w:r w:rsidR="008521C7"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>Profiles</w:t>
      </w:r>
    </w:p>
    <w:p w:rsidR="007208AA" w:rsidRPr="00903E8C" w:rsidRDefault="00E20060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Dobutamine</w:t>
      </w:r>
      <w:r w:rsidR="00435B95">
        <w:rPr>
          <w:sz w:val="22"/>
          <w:szCs w:val="22"/>
        </w:rPr>
        <w:t xml:space="preserve"> (syringe module)</w:t>
      </w:r>
      <w:r w:rsidR="00913874" w:rsidRPr="00903E8C">
        <w:rPr>
          <w:sz w:val="22"/>
          <w:szCs w:val="22"/>
        </w:rPr>
        <w:tab/>
      </w:r>
      <w:r w:rsidR="00913874" w:rsidRPr="00903E8C">
        <w:rPr>
          <w:sz w:val="22"/>
          <w:szCs w:val="22"/>
        </w:rPr>
        <w:tab/>
      </w:r>
      <w:r w:rsidR="00913874" w:rsidRPr="00903E8C">
        <w:rPr>
          <w:sz w:val="22"/>
          <w:szCs w:val="22"/>
        </w:rPr>
        <w:tab/>
      </w:r>
      <w:r w:rsidR="00913874" w:rsidRPr="00903E8C">
        <w:rPr>
          <w:sz w:val="22"/>
          <w:szCs w:val="22"/>
        </w:rPr>
        <w:tab/>
      </w:r>
      <w:r w:rsidR="00913874" w:rsidRPr="00903E8C">
        <w:rPr>
          <w:sz w:val="22"/>
          <w:szCs w:val="22"/>
        </w:rPr>
        <w:tab/>
      </w:r>
      <w:r w:rsidR="00F1321F" w:rsidRPr="00903E8C">
        <w:rPr>
          <w:sz w:val="22"/>
          <w:szCs w:val="22"/>
        </w:rPr>
        <w:tab/>
      </w:r>
      <w:r w:rsidR="00913874" w:rsidRPr="00903E8C">
        <w:rPr>
          <w:sz w:val="22"/>
          <w:szCs w:val="22"/>
        </w:rPr>
        <w:tab/>
      </w:r>
      <w:r w:rsidR="00913874"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>S</w:t>
      </w:r>
      <w:r w:rsidR="00913874" w:rsidRPr="00903E8C">
        <w:rPr>
          <w:sz w:val="22"/>
          <w:szCs w:val="22"/>
        </w:rPr>
        <w:t>C</w:t>
      </w:r>
      <w:r w:rsidRPr="00903E8C">
        <w:rPr>
          <w:sz w:val="22"/>
          <w:szCs w:val="22"/>
        </w:rPr>
        <w:t>N</w:t>
      </w:r>
    </w:p>
    <w:p w:rsidR="00E20060" w:rsidRPr="00903E8C" w:rsidRDefault="00E20060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Albumin 5%</w:t>
      </w:r>
      <w:r w:rsidR="00435B95">
        <w:rPr>
          <w:sz w:val="22"/>
          <w:szCs w:val="22"/>
        </w:rPr>
        <w:t xml:space="preserve"> (syringe module)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E20060" w:rsidRPr="00903E8C" w:rsidRDefault="00E20060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Albumin 25%</w:t>
      </w:r>
      <w:r w:rsidR="00435B95">
        <w:rPr>
          <w:sz w:val="22"/>
          <w:szCs w:val="22"/>
        </w:rPr>
        <w:t xml:space="preserve"> (syringe module)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E20060" w:rsidRPr="00903E8C" w:rsidRDefault="00E20060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Amikacin</w:t>
      </w:r>
      <w:r w:rsidR="00435B95">
        <w:rPr>
          <w:sz w:val="22"/>
          <w:szCs w:val="22"/>
        </w:rPr>
        <w:t xml:space="preserve"> (syringe module)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E20060" w:rsidRPr="00903E8C" w:rsidRDefault="006220D2" w:rsidP="007208AA">
      <w:pPr>
        <w:rPr>
          <w:sz w:val="22"/>
          <w:szCs w:val="22"/>
        </w:rPr>
      </w:pPr>
      <w:r>
        <w:rPr>
          <w:sz w:val="22"/>
          <w:szCs w:val="22"/>
        </w:rPr>
        <w:t xml:space="preserve">Amphotericin - </w:t>
      </w:r>
      <w:r w:rsidR="00E20060" w:rsidRPr="00903E8C">
        <w:rPr>
          <w:sz w:val="22"/>
          <w:szCs w:val="22"/>
        </w:rPr>
        <w:t>liposomal</w:t>
      </w:r>
      <w:r w:rsidR="00435B95">
        <w:rPr>
          <w:sz w:val="22"/>
          <w:szCs w:val="22"/>
        </w:rPr>
        <w:t xml:space="preserve"> (syringe module)</w:t>
      </w:r>
      <w:r w:rsidR="00E20060" w:rsidRPr="00903E8C">
        <w:rPr>
          <w:sz w:val="22"/>
          <w:szCs w:val="22"/>
        </w:rPr>
        <w:tab/>
      </w:r>
      <w:r w:rsidR="00E20060" w:rsidRPr="00903E8C">
        <w:rPr>
          <w:sz w:val="22"/>
          <w:szCs w:val="22"/>
        </w:rPr>
        <w:tab/>
      </w:r>
      <w:r w:rsidR="00E20060" w:rsidRPr="00903E8C">
        <w:rPr>
          <w:sz w:val="22"/>
          <w:szCs w:val="22"/>
        </w:rPr>
        <w:tab/>
      </w:r>
      <w:r w:rsidR="00E20060" w:rsidRPr="00903E8C">
        <w:rPr>
          <w:sz w:val="22"/>
          <w:szCs w:val="22"/>
        </w:rPr>
        <w:tab/>
      </w:r>
      <w:r w:rsidR="00E20060" w:rsidRPr="00903E8C">
        <w:rPr>
          <w:sz w:val="22"/>
          <w:szCs w:val="22"/>
        </w:rPr>
        <w:tab/>
      </w:r>
      <w:r w:rsidR="00E20060" w:rsidRPr="00903E8C">
        <w:rPr>
          <w:sz w:val="22"/>
          <w:szCs w:val="22"/>
        </w:rPr>
        <w:tab/>
        <w:t>SCN</w:t>
      </w:r>
    </w:p>
    <w:p w:rsidR="00E20060" w:rsidRPr="00903E8C" w:rsidRDefault="006220D2" w:rsidP="007208AA">
      <w:pPr>
        <w:rPr>
          <w:sz w:val="22"/>
          <w:szCs w:val="22"/>
        </w:rPr>
      </w:pPr>
      <w:r>
        <w:rPr>
          <w:sz w:val="22"/>
          <w:szCs w:val="22"/>
        </w:rPr>
        <w:t>Amphotericin - conventional</w:t>
      </w:r>
      <w:r w:rsidR="00435B95">
        <w:rPr>
          <w:sz w:val="22"/>
          <w:szCs w:val="22"/>
        </w:rPr>
        <w:t xml:space="preserve"> (syringe module)</w:t>
      </w:r>
      <w:r w:rsidR="00E20060" w:rsidRPr="00903E8C">
        <w:rPr>
          <w:sz w:val="22"/>
          <w:szCs w:val="22"/>
        </w:rPr>
        <w:tab/>
      </w:r>
      <w:r w:rsidR="00E20060" w:rsidRPr="00903E8C">
        <w:rPr>
          <w:sz w:val="22"/>
          <w:szCs w:val="22"/>
        </w:rPr>
        <w:tab/>
      </w:r>
      <w:r w:rsidR="00E20060" w:rsidRPr="00903E8C">
        <w:rPr>
          <w:sz w:val="22"/>
          <w:szCs w:val="22"/>
        </w:rPr>
        <w:tab/>
      </w:r>
      <w:r w:rsidR="00E20060" w:rsidRPr="00903E8C">
        <w:rPr>
          <w:sz w:val="22"/>
          <w:szCs w:val="22"/>
        </w:rPr>
        <w:tab/>
      </w:r>
      <w:r w:rsidR="00E20060" w:rsidRPr="00903E8C">
        <w:rPr>
          <w:sz w:val="22"/>
          <w:szCs w:val="22"/>
        </w:rPr>
        <w:tab/>
      </w:r>
      <w:r w:rsidR="00E20060" w:rsidRPr="00903E8C">
        <w:rPr>
          <w:sz w:val="22"/>
          <w:szCs w:val="22"/>
        </w:rPr>
        <w:tab/>
        <w:t>SCN</w:t>
      </w:r>
    </w:p>
    <w:p w:rsidR="00E20060" w:rsidRPr="00903E8C" w:rsidRDefault="00E20060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Azithromycin</w:t>
      </w:r>
      <w:r w:rsidR="00435B95">
        <w:rPr>
          <w:sz w:val="22"/>
          <w:szCs w:val="22"/>
        </w:rPr>
        <w:t xml:space="preserve"> (syringe module)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E20060" w:rsidRPr="00903E8C" w:rsidRDefault="00E20060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Calcium Gluconate</w:t>
      </w:r>
      <w:r w:rsidR="00435B95">
        <w:rPr>
          <w:sz w:val="22"/>
          <w:szCs w:val="22"/>
        </w:rPr>
        <w:t xml:space="preserve"> (syringe module)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E20060" w:rsidRPr="00903E8C" w:rsidRDefault="00E20060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Cefazolin</w:t>
      </w:r>
      <w:r w:rsidR="00435B95">
        <w:rPr>
          <w:sz w:val="22"/>
          <w:szCs w:val="22"/>
        </w:rPr>
        <w:t xml:space="preserve"> (syringe module)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E20060" w:rsidRPr="00903E8C" w:rsidRDefault="00E20060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Cefepime</w:t>
      </w:r>
      <w:r w:rsidR="00435B95">
        <w:rPr>
          <w:sz w:val="22"/>
          <w:szCs w:val="22"/>
        </w:rPr>
        <w:t xml:space="preserve"> (syringe module)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E20060" w:rsidRPr="00903E8C" w:rsidRDefault="00E20060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Cefotaxime</w:t>
      </w:r>
      <w:r w:rsidR="00435B95">
        <w:rPr>
          <w:sz w:val="22"/>
          <w:szCs w:val="22"/>
        </w:rPr>
        <w:t xml:space="preserve"> (syringe module)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E20060" w:rsidRPr="00903E8C" w:rsidRDefault="00E20060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Cefoxitin</w:t>
      </w:r>
      <w:r w:rsidR="00435B95">
        <w:rPr>
          <w:sz w:val="22"/>
          <w:szCs w:val="22"/>
        </w:rPr>
        <w:t xml:space="preserve"> (syringe module)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E20060" w:rsidRPr="00903E8C" w:rsidRDefault="00E20060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Chlorothiazide</w:t>
      </w:r>
      <w:r w:rsidR="00435B95">
        <w:rPr>
          <w:sz w:val="22"/>
          <w:szCs w:val="22"/>
        </w:rPr>
        <w:t xml:space="preserve"> (syringe module)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E20060" w:rsidRPr="00903E8C" w:rsidRDefault="00E20060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Clindamycin</w:t>
      </w:r>
      <w:r w:rsidR="00435B95">
        <w:rPr>
          <w:sz w:val="22"/>
          <w:szCs w:val="22"/>
        </w:rPr>
        <w:t xml:space="preserve"> (syringe module)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E20060" w:rsidRPr="00903E8C" w:rsidRDefault="00E20060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Digoxin</w:t>
      </w:r>
      <w:r w:rsidR="00435B95">
        <w:rPr>
          <w:sz w:val="22"/>
          <w:szCs w:val="22"/>
        </w:rPr>
        <w:t xml:space="preserve"> (syringe module)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E20060" w:rsidRPr="00903E8C" w:rsidRDefault="00E20060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Fluconazole</w:t>
      </w:r>
      <w:r w:rsidR="00435B95">
        <w:rPr>
          <w:sz w:val="22"/>
          <w:szCs w:val="22"/>
        </w:rPr>
        <w:t xml:space="preserve"> (syringe module)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E20060" w:rsidRPr="00903E8C" w:rsidRDefault="00E20060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Meropenem</w:t>
      </w:r>
      <w:r w:rsidR="00435B95">
        <w:rPr>
          <w:sz w:val="22"/>
          <w:szCs w:val="22"/>
        </w:rPr>
        <w:t xml:space="preserve"> (syringe module)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E20060" w:rsidRPr="00903E8C" w:rsidRDefault="00E20060" w:rsidP="007208AA">
      <w:pPr>
        <w:rPr>
          <w:sz w:val="22"/>
          <w:szCs w:val="22"/>
        </w:rPr>
      </w:pPr>
      <w:proofErr w:type="spellStart"/>
      <w:r w:rsidRPr="00903E8C">
        <w:rPr>
          <w:sz w:val="22"/>
          <w:szCs w:val="22"/>
        </w:rPr>
        <w:t>Metronidazole</w:t>
      </w:r>
      <w:proofErr w:type="spellEnd"/>
      <w:r w:rsidR="00435B95">
        <w:rPr>
          <w:sz w:val="22"/>
          <w:szCs w:val="22"/>
        </w:rPr>
        <w:t xml:space="preserve"> (syringe module)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E20060" w:rsidRPr="00903E8C" w:rsidRDefault="00E20060" w:rsidP="007208AA">
      <w:pPr>
        <w:rPr>
          <w:sz w:val="22"/>
          <w:szCs w:val="22"/>
        </w:rPr>
      </w:pPr>
      <w:proofErr w:type="spellStart"/>
      <w:r w:rsidRPr="00903E8C">
        <w:rPr>
          <w:sz w:val="22"/>
          <w:szCs w:val="22"/>
        </w:rPr>
        <w:t>Micafungin</w:t>
      </w:r>
      <w:proofErr w:type="spellEnd"/>
      <w:r w:rsidR="00435B95">
        <w:rPr>
          <w:sz w:val="22"/>
          <w:szCs w:val="22"/>
        </w:rPr>
        <w:t xml:space="preserve"> (syringe module)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E20060" w:rsidRPr="00903E8C" w:rsidRDefault="00E20060" w:rsidP="007208AA">
      <w:pPr>
        <w:rPr>
          <w:sz w:val="22"/>
          <w:szCs w:val="22"/>
        </w:rPr>
      </w:pPr>
      <w:proofErr w:type="spellStart"/>
      <w:r w:rsidRPr="00903E8C">
        <w:rPr>
          <w:sz w:val="22"/>
          <w:szCs w:val="22"/>
        </w:rPr>
        <w:t>Nafcillin</w:t>
      </w:r>
      <w:proofErr w:type="spellEnd"/>
      <w:r w:rsidR="00435B95">
        <w:rPr>
          <w:sz w:val="22"/>
          <w:szCs w:val="22"/>
        </w:rPr>
        <w:t xml:space="preserve"> (syringe module)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E20060" w:rsidRPr="00903E8C" w:rsidRDefault="00E20060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Rifampin</w:t>
      </w:r>
      <w:r w:rsidR="00435B95">
        <w:rPr>
          <w:sz w:val="22"/>
          <w:szCs w:val="22"/>
        </w:rPr>
        <w:t xml:space="preserve"> (syringe module)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  <w:r w:rsidRPr="00903E8C">
        <w:rPr>
          <w:sz w:val="22"/>
          <w:szCs w:val="22"/>
        </w:rPr>
        <w:br/>
        <w:t>Sodium Bicarbonate</w:t>
      </w:r>
      <w:r w:rsidR="00435B95">
        <w:rPr>
          <w:sz w:val="22"/>
          <w:szCs w:val="22"/>
        </w:rPr>
        <w:t xml:space="preserve"> (syringe module)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E20060" w:rsidRPr="00903E8C" w:rsidRDefault="00E20060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Tobramycin</w:t>
      </w:r>
      <w:r w:rsidR="00435B95">
        <w:rPr>
          <w:sz w:val="22"/>
          <w:szCs w:val="22"/>
        </w:rPr>
        <w:t xml:space="preserve"> (syringe module)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E20060" w:rsidRPr="00903E8C" w:rsidRDefault="00E20060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Zidovudine</w:t>
      </w:r>
      <w:r w:rsidR="00435B95">
        <w:rPr>
          <w:sz w:val="22"/>
          <w:szCs w:val="22"/>
        </w:rPr>
        <w:t xml:space="preserve"> (syringe module)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C40E94" w:rsidRDefault="00C40E94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Change</w:t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1321F">
        <w:rPr>
          <w:b/>
          <w:u w:val="single"/>
        </w:rPr>
        <w:tab/>
      </w:r>
      <w:r w:rsidR="008521C7">
        <w:rPr>
          <w:b/>
          <w:u w:val="single"/>
        </w:rPr>
        <w:tab/>
      </w:r>
      <w:r w:rsidR="00713F4E">
        <w:rPr>
          <w:b/>
          <w:u w:val="single"/>
        </w:rPr>
        <w:tab/>
      </w:r>
      <w:r>
        <w:rPr>
          <w:b/>
          <w:u w:val="single"/>
        </w:rPr>
        <w:t>Profiles</w:t>
      </w:r>
    </w:p>
    <w:p w:rsidR="00B626EA" w:rsidRPr="00903E8C" w:rsidRDefault="00B626EA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Protonix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Change standard concentration to 80 mg in 250 mls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CC, IC, MS, ONC</w:t>
      </w:r>
    </w:p>
    <w:p w:rsidR="00B626EA" w:rsidRPr="00903E8C" w:rsidRDefault="00B626EA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Insulin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Increase bolus to 15 units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CC, IC</w:t>
      </w:r>
    </w:p>
    <w:p w:rsidR="0074593C" w:rsidRDefault="0074593C" w:rsidP="007208AA">
      <w:pPr>
        <w:rPr>
          <w:sz w:val="22"/>
          <w:szCs w:val="22"/>
        </w:rPr>
      </w:pPr>
      <w:r>
        <w:rPr>
          <w:sz w:val="22"/>
          <w:szCs w:val="22"/>
        </w:rPr>
        <w:t>Epinephrine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Increase soft max to 20 mcg/min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CC</w:t>
      </w:r>
    </w:p>
    <w:p w:rsidR="0074593C" w:rsidRDefault="0074593C" w:rsidP="007208AA">
      <w:pPr>
        <w:rPr>
          <w:sz w:val="22"/>
          <w:szCs w:val="22"/>
        </w:rPr>
      </w:pPr>
      <w:r>
        <w:rPr>
          <w:sz w:val="22"/>
          <w:szCs w:val="22"/>
        </w:rPr>
        <w:t>Vasopressin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Increase soft max to 0.1 unit/min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CC, IC</w:t>
      </w:r>
    </w:p>
    <w:p w:rsidR="00190C35" w:rsidRPr="00903E8C" w:rsidRDefault="00B626EA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Dopamine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Change concentration to 2 mg/ml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B626EA" w:rsidRPr="00903E8C" w:rsidRDefault="00B626EA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Gentamicin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Remove 2 mg/ml option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="0074593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B626EA" w:rsidRPr="00903E8C" w:rsidRDefault="00B626EA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IVIG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Add to Fluid Library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SCN</w:t>
      </w:r>
    </w:p>
    <w:p w:rsidR="00606992" w:rsidRDefault="00606992" w:rsidP="007208AA"/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ONC = Oncology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003BA0" w:rsidRDefault="00A132E8">
      <w:r w:rsidRPr="00E20060">
        <w:rPr>
          <w:sz w:val="18"/>
          <w:szCs w:val="18"/>
        </w:rPr>
        <w:t>PED3 = Pediatric greater than 40 Kg</w:t>
      </w:r>
    </w:p>
    <w:sectPr w:rsidR="00003BA0" w:rsidSect="007208A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stylePaneFormatFilter w:val="3F01"/>
  <w:defaultTabStop w:val="720"/>
  <w:characterSpacingControl w:val="doNotCompress"/>
  <w:compat/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8BA"/>
    <w:rsid w:val="00054E66"/>
    <w:rsid w:val="000576A3"/>
    <w:rsid w:val="00062075"/>
    <w:rsid w:val="00065155"/>
    <w:rsid w:val="0007311F"/>
    <w:rsid w:val="000731F9"/>
    <w:rsid w:val="00073D39"/>
    <w:rsid w:val="00074E9B"/>
    <w:rsid w:val="00075517"/>
    <w:rsid w:val="00075D16"/>
    <w:rsid w:val="00076F32"/>
    <w:rsid w:val="00080097"/>
    <w:rsid w:val="000807D2"/>
    <w:rsid w:val="00081AE4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1082"/>
    <w:rsid w:val="00131428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369D"/>
    <w:rsid w:val="001C3860"/>
    <w:rsid w:val="001C49FD"/>
    <w:rsid w:val="001C4F93"/>
    <w:rsid w:val="001C7E7D"/>
    <w:rsid w:val="001D016A"/>
    <w:rsid w:val="001D03F2"/>
    <w:rsid w:val="001D3EDF"/>
    <w:rsid w:val="001D5512"/>
    <w:rsid w:val="001D5E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7F44"/>
    <w:rsid w:val="00210032"/>
    <w:rsid w:val="00210E7E"/>
    <w:rsid w:val="002110B0"/>
    <w:rsid w:val="00211797"/>
    <w:rsid w:val="00211AA8"/>
    <w:rsid w:val="002120D4"/>
    <w:rsid w:val="002139D6"/>
    <w:rsid w:val="00213C70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5FE"/>
    <w:rsid w:val="002A6A58"/>
    <w:rsid w:val="002A754A"/>
    <w:rsid w:val="002B03D8"/>
    <w:rsid w:val="002B11C3"/>
    <w:rsid w:val="002B2AB4"/>
    <w:rsid w:val="002B51DC"/>
    <w:rsid w:val="002B6C83"/>
    <w:rsid w:val="002B7895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1ED4"/>
    <w:rsid w:val="003443BC"/>
    <w:rsid w:val="0034470E"/>
    <w:rsid w:val="003465BA"/>
    <w:rsid w:val="00347845"/>
    <w:rsid w:val="00350FF4"/>
    <w:rsid w:val="00351FAF"/>
    <w:rsid w:val="003527B5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401477"/>
    <w:rsid w:val="0040268F"/>
    <w:rsid w:val="004029C2"/>
    <w:rsid w:val="00403BCE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3482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7685"/>
    <w:rsid w:val="00707753"/>
    <w:rsid w:val="00712CCA"/>
    <w:rsid w:val="00713325"/>
    <w:rsid w:val="00713F4E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E5D"/>
    <w:rsid w:val="007B62FB"/>
    <w:rsid w:val="007B6913"/>
    <w:rsid w:val="007B73CD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20628"/>
    <w:rsid w:val="00820785"/>
    <w:rsid w:val="008226D9"/>
    <w:rsid w:val="00822A88"/>
    <w:rsid w:val="0082410A"/>
    <w:rsid w:val="00825123"/>
    <w:rsid w:val="0082661C"/>
    <w:rsid w:val="00831951"/>
    <w:rsid w:val="00832610"/>
    <w:rsid w:val="00833614"/>
    <w:rsid w:val="00834689"/>
    <w:rsid w:val="008362A3"/>
    <w:rsid w:val="00836B64"/>
    <w:rsid w:val="00837F53"/>
    <w:rsid w:val="00841D21"/>
    <w:rsid w:val="00842AC6"/>
    <w:rsid w:val="00842EEB"/>
    <w:rsid w:val="008462E5"/>
    <w:rsid w:val="00846A40"/>
    <w:rsid w:val="00846B5D"/>
    <w:rsid w:val="008521C7"/>
    <w:rsid w:val="008522B7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E7C"/>
    <w:rsid w:val="008A132E"/>
    <w:rsid w:val="008A26C0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F1B"/>
    <w:rsid w:val="00931681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5EF6"/>
    <w:rsid w:val="009A6006"/>
    <w:rsid w:val="009A6125"/>
    <w:rsid w:val="009A6F0B"/>
    <w:rsid w:val="009B1BB6"/>
    <w:rsid w:val="009B3504"/>
    <w:rsid w:val="009B4B14"/>
    <w:rsid w:val="009B63FA"/>
    <w:rsid w:val="009C005B"/>
    <w:rsid w:val="009C0A67"/>
    <w:rsid w:val="009C0FF2"/>
    <w:rsid w:val="009C4D37"/>
    <w:rsid w:val="009C6189"/>
    <w:rsid w:val="009C6D00"/>
    <w:rsid w:val="009D004D"/>
    <w:rsid w:val="009D0050"/>
    <w:rsid w:val="009D0172"/>
    <w:rsid w:val="009D0F57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4744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86E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F07C2"/>
    <w:rsid w:val="00CF7DF9"/>
    <w:rsid w:val="00D040F4"/>
    <w:rsid w:val="00D04338"/>
    <w:rsid w:val="00D04A7D"/>
    <w:rsid w:val="00D10365"/>
    <w:rsid w:val="00D128FA"/>
    <w:rsid w:val="00D13E24"/>
    <w:rsid w:val="00D1756F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2E86"/>
    <w:rsid w:val="00D93351"/>
    <w:rsid w:val="00D933C8"/>
    <w:rsid w:val="00D94CFD"/>
    <w:rsid w:val="00D9541D"/>
    <w:rsid w:val="00DA007C"/>
    <w:rsid w:val="00DA0383"/>
    <w:rsid w:val="00DA20C4"/>
    <w:rsid w:val="00DA293A"/>
    <w:rsid w:val="00DA302B"/>
    <w:rsid w:val="00DA5543"/>
    <w:rsid w:val="00DA6608"/>
    <w:rsid w:val="00DA6BD9"/>
    <w:rsid w:val="00DA7BE1"/>
    <w:rsid w:val="00DB02DA"/>
    <w:rsid w:val="00DB0895"/>
    <w:rsid w:val="00DB2A0A"/>
    <w:rsid w:val="00DB2B83"/>
    <w:rsid w:val="00DC0363"/>
    <w:rsid w:val="00DC29AC"/>
    <w:rsid w:val="00DC3C69"/>
    <w:rsid w:val="00DC4089"/>
    <w:rsid w:val="00DC5B1B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20DC"/>
    <w:rsid w:val="00EE3B67"/>
    <w:rsid w:val="00EE3DC4"/>
    <w:rsid w:val="00EF5DF4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subject/>
  <dc:creator>rwbrock</dc:creator>
  <cp:keywords/>
  <dc:description/>
  <cp:lastModifiedBy>Richard Brock</cp:lastModifiedBy>
  <cp:revision>6</cp:revision>
  <dcterms:created xsi:type="dcterms:W3CDTF">2015-07-24T19:27:00Z</dcterms:created>
  <dcterms:modified xsi:type="dcterms:W3CDTF">2015-07-24T19:41:00Z</dcterms:modified>
</cp:coreProperties>
</file>